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2198F" w:rsidTr="00846A57">
        <w:trPr>
          <w:trHeight w:hRule="exact" w:val="3031"/>
        </w:trPr>
        <w:tc>
          <w:tcPr>
            <w:tcW w:w="10716" w:type="dxa"/>
          </w:tcPr>
          <w:p w:rsidR="00F2198F" w:rsidRDefault="00F2198F" w:rsidP="00846A5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095" cy="90424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98F" w:rsidTr="00846A57">
        <w:trPr>
          <w:trHeight w:hRule="exact" w:val="8335"/>
        </w:trPr>
        <w:tc>
          <w:tcPr>
            <w:tcW w:w="10716" w:type="dxa"/>
            <w:vAlign w:val="center"/>
          </w:tcPr>
          <w:p w:rsidR="00F2198F" w:rsidRDefault="00F2198F" w:rsidP="00846A5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Минпросвещения России от 19.03.2020 N ГД-39/04</w:t>
            </w:r>
            <w:r>
              <w:rPr>
                <w:sz w:val="48"/>
                <w:szCs w:val="48"/>
              </w:rPr>
              <w:br/>
              <w:t>"О направлении методических рекомендаций"</w:t>
            </w:r>
            <w:r>
              <w:rPr>
                <w:sz w:val="48"/>
                <w:szCs w:val="48"/>
              </w:rPr>
              <w:br/>
              <w:t>(вместе с "Методическими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технологий")</w:t>
            </w:r>
          </w:p>
        </w:tc>
      </w:tr>
      <w:tr w:rsidR="00F2198F" w:rsidTr="00846A57">
        <w:trPr>
          <w:trHeight w:hRule="exact" w:val="3031"/>
        </w:trPr>
        <w:tc>
          <w:tcPr>
            <w:tcW w:w="10716" w:type="dxa"/>
            <w:vAlign w:val="center"/>
          </w:tcPr>
          <w:p w:rsidR="00F2198F" w:rsidRDefault="00F2198F" w:rsidP="00846A5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02.04.2020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2198F" w:rsidRDefault="00F2198F" w:rsidP="00F21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198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2198F" w:rsidRDefault="00F2198F" w:rsidP="00F2198F">
      <w:pPr>
        <w:pStyle w:val="ConsPlusNormal"/>
        <w:jc w:val="both"/>
        <w:outlineLvl w:val="0"/>
      </w:pPr>
    </w:p>
    <w:p w:rsidR="00F2198F" w:rsidRDefault="00F2198F" w:rsidP="00F2198F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F2198F" w:rsidRDefault="00F2198F" w:rsidP="00F2198F">
      <w:pPr>
        <w:pStyle w:val="ConsPlusTitle"/>
        <w:jc w:val="center"/>
      </w:pPr>
    </w:p>
    <w:p w:rsidR="00F2198F" w:rsidRDefault="00F2198F" w:rsidP="00F2198F">
      <w:pPr>
        <w:pStyle w:val="ConsPlusTitle"/>
        <w:jc w:val="center"/>
      </w:pPr>
      <w:r>
        <w:t>ПИСЬМО</w:t>
      </w:r>
    </w:p>
    <w:p w:rsidR="00F2198F" w:rsidRDefault="00F2198F" w:rsidP="00F2198F">
      <w:pPr>
        <w:pStyle w:val="ConsPlusTitle"/>
        <w:jc w:val="center"/>
      </w:pPr>
      <w:r>
        <w:t>от 19 марта 2020 г. N ГД-39/04</w:t>
      </w:r>
    </w:p>
    <w:p w:rsidR="00F2198F" w:rsidRDefault="00F2198F" w:rsidP="00F2198F">
      <w:pPr>
        <w:pStyle w:val="ConsPlusTitle"/>
        <w:jc w:val="center"/>
      </w:pPr>
    </w:p>
    <w:p w:rsidR="00F2198F" w:rsidRDefault="00F2198F" w:rsidP="00F2198F">
      <w:pPr>
        <w:pStyle w:val="ConsPlusTitle"/>
        <w:jc w:val="center"/>
      </w:pPr>
      <w:r>
        <w:t>О НАПРАВЛЕНИИ МЕТОДИЧЕСКИХ РЕКОМЕНДАЦИЙ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 xml:space="preserve">В целях принятия мер по снижению рисков распространения новой коронавирусной инфекции в организациях, осуществляющих образовательную деятельность, Минпросвещения России направляет для учета и использования в работе </w:t>
      </w:r>
      <w:hyperlink w:anchor="Par21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right"/>
      </w:pPr>
      <w:r>
        <w:t>Д.Е.ГЛУШКО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right"/>
        <w:outlineLvl w:val="0"/>
      </w:pPr>
      <w:r>
        <w:t>Приложение</w:t>
      </w:r>
    </w:p>
    <w:p w:rsidR="00F2198F" w:rsidRDefault="00F2198F" w:rsidP="00F2198F">
      <w:pPr>
        <w:pStyle w:val="ConsPlusNormal"/>
        <w:jc w:val="right"/>
      </w:pPr>
      <w:r>
        <w:t>к письму Министерства просвещения</w:t>
      </w:r>
    </w:p>
    <w:p w:rsidR="00F2198F" w:rsidRDefault="00F2198F" w:rsidP="00F2198F">
      <w:pPr>
        <w:pStyle w:val="ConsPlusNormal"/>
        <w:jc w:val="right"/>
      </w:pPr>
      <w:r>
        <w:t>Российской Федерации</w:t>
      </w:r>
    </w:p>
    <w:p w:rsidR="00F2198F" w:rsidRDefault="00F2198F" w:rsidP="00F2198F">
      <w:pPr>
        <w:pStyle w:val="ConsPlusNormal"/>
        <w:jc w:val="right"/>
      </w:pPr>
      <w:r>
        <w:t>от "__" ______ 2020 г. N ____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Title"/>
        <w:jc w:val="center"/>
      </w:pPr>
      <w:bookmarkStart w:id="0" w:name="Par21"/>
      <w:bookmarkEnd w:id="0"/>
      <w:r>
        <w:t>МЕТОДИЧЕСКИЕ РЕКОМЕНДАЦИИ</w:t>
      </w:r>
    </w:p>
    <w:p w:rsidR="00F2198F" w:rsidRDefault="00F2198F" w:rsidP="00F2198F">
      <w:pPr>
        <w:pStyle w:val="ConsPlusTitle"/>
        <w:jc w:val="center"/>
      </w:pPr>
      <w:r>
        <w:t>ПО РЕАЛИЗАЦИИ ОБРАЗОВАТЕЛЬНЫХ ПРОГРАММ НАЧАЛЬНОГО</w:t>
      </w:r>
    </w:p>
    <w:p w:rsidR="00F2198F" w:rsidRDefault="00F2198F" w:rsidP="00F2198F">
      <w:pPr>
        <w:pStyle w:val="ConsPlusTitle"/>
        <w:jc w:val="center"/>
      </w:pPr>
      <w:r>
        <w:t>ОБЩЕГО, ОСНОВНОГО ОБЩЕГО, СРЕДНЕГО ОБЩЕГО ОБРАЗОВАНИЯ,</w:t>
      </w:r>
    </w:p>
    <w:p w:rsidR="00F2198F" w:rsidRDefault="00F2198F" w:rsidP="00F2198F">
      <w:pPr>
        <w:pStyle w:val="ConsPlusTitle"/>
        <w:jc w:val="center"/>
      </w:pPr>
      <w:r>
        <w:t>ОБРАЗОВАТЕЛЬНЫХ ПРОГРАММ СРЕДНЕГО ПРОФЕССИОНАЛЬНОГО</w:t>
      </w:r>
    </w:p>
    <w:p w:rsidR="00F2198F" w:rsidRDefault="00F2198F" w:rsidP="00F2198F">
      <w:pPr>
        <w:pStyle w:val="ConsPlusTitle"/>
        <w:jc w:val="center"/>
      </w:pPr>
      <w:r>
        <w:t>ОБРАЗОВАНИЯ И ДОПОЛНИТЕЛЬНЫХ ОБЩЕОБРАЗОВАТЕЛЬНЫХ ПРОГРАММ</w:t>
      </w:r>
    </w:p>
    <w:p w:rsidR="00F2198F" w:rsidRDefault="00F2198F" w:rsidP="00F2198F">
      <w:pPr>
        <w:pStyle w:val="ConsPlusTitle"/>
        <w:jc w:val="center"/>
      </w:pPr>
      <w:r>
        <w:t>С ПРИМЕНЕНИЕМ ЭЛЕКТРОННОГО ОБУЧЕНИЯ И ДИСТАНЦИОННЫХ</w:t>
      </w:r>
    </w:p>
    <w:p w:rsidR="00F2198F" w:rsidRDefault="00F2198F" w:rsidP="00F2198F">
      <w:pPr>
        <w:pStyle w:val="ConsPlusTitle"/>
        <w:jc w:val="center"/>
      </w:pPr>
      <w:r>
        <w:t>ОБРАЗОВАТЕЛЬНЫХ ТЕХНОЛОГИЙ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>1. Настоящие Методические рекомендации разработаны в соответствии с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N 816 (зарегистрирован Министерством юстиции Российской Федерации 18 сентября 2017 г., регистрационный N 48226), в целях оказания методической помощи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lastRenderedPageBreak/>
        <w:t>2. В настоящих Методических рекомендациях приведены: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Title"/>
        <w:jc w:val="center"/>
        <w:outlineLvl w:val="1"/>
      </w:pPr>
      <w:r>
        <w:t>I. Примерная модель реализации образовательных программ</w:t>
      </w:r>
    </w:p>
    <w:p w:rsidR="00F2198F" w:rsidRDefault="00F2198F" w:rsidP="00F2198F">
      <w:pPr>
        <w:pStyle w:val="ConsPlusTitle"/>
        <w:jc w:val="center"/>
      </w:pPr>
      <w:r>
        <w:t>начального общего, основного общего, среднего общего</w:t>
      </w:r>
    </w:p>
    <w:p w:rsidR="00F2198F" w:rsidRDefault="00F2198F" w:rsidP="00F2198F">
      <w:pPr>
        <w:pStyle w:val="ConsPlusTitle"/>
        <w:jc w:val="center"/>
      </w:pPr>
      <w:r>
        <w:t>образования, а также дополнительных общеобразовательных</w:t>
      </w:r>
    </w:p>
    <w:p w:rsidR="00F2198F" w:rsidRDefault="00F2198F" w:rsidP="00F2198F">
      <w:pPr>
        <w:pStyle w:val="ConsPlusTitle"/>
        <w:jc w:val="center"/>
      </w:pPr>
      <w:r>
        <w:t>программ с применением электронного обучения</w:t>
      </w:r>
    </w:p>
    <w:p w:rsidR="00F2198F" w:rsidRDefault="00F2198F" w:rsidP="00F2198F">
      <w:pPr>
        <w:pStyle w:val="ConsPlusTitle"/>
        <w:jc w:val="center"/>
      </w:pPr>
      <w:r>
        <w:t>и дистанционных образовательных технологий</w:t>
      </w:r>
    </w:p>
    <w:p w:rsidR="00F2198F" w:rsidRDefault="00F2198F" w:rsidP="00F2198F">
      <w:pPr>
        <w:pStyle w:val="ConsPlusNormal"/>
        <w:jc w:val="both"/>
      </w:pPr>
    </w:p>
    <w:p w:rsidR="00F2198F" w:rsidRPr="004900B1" w:rsidRDefault="00F2198F" w:rsidP="00F2198F">
      <w:pPr>
        <w:pStyle w:val="ConsPlusNormal"/>
        <w:ind w:firstLine="540"/>
        <w:jc w:val="both"/>
        <w:rPr>
          <w:highlight w:val="yellow"/>
        </w:rPr>
      </w:pPr>
      <w:r w:rsidRPr="004900B1">
        <w:rPr>
          <w:highlight w:val="yellow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F2198F" w:rsidRPr="004900B1" w:rsidRDefault="00F2198F" w:rsidP="00F2198F">
      <w:pPr>
        <w:pStyle w:val="ConsPlusNormal"/>
        <w:spacing w:before="240"/>
        <w:ind w:firstLine="540"/>
        <w:jc w:val="both"/>
        <w:rPr>
          <w:highlight w:val="yellow"/>
        </w:rPr>
      </w:pPr>
      <w:r w:rsidRPr="004900B1">
        <w:rPr>
          <w:highlight w:val="yellow"/>
        </w:rPr>
        <w:t>3.1. разрабатывает и утверждает локальный акт (приказ, положение) об организации дистанционного обучения, в котором определяет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F2198F" w:rsidRPr="004900B1" w:rsidRDefault="00F2198F" w:rsidP="00F2198F">
      <w:pPr>
        <w:pStyle w:val="ConsPlusNormal"/>
        <w:spacing w:before="240"/>
        <w:ind w:firstLine="540"/>
        <w:jc w:val="both"/>
        <w:rPr>
          <w:highlight w:val="yellow"/>
        </w:rPr>
      </w:pPr>
      <w:r w:rsidRPr="004900B1">
        <w:rPr>
          <w:highlight w:val="yellow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F2198F" w:rsidRPr="004900B1" w:rsidRDefault="00F2198F" w:rsidP="00F2198F">
      <w:pPr>
        <w:pStyle w:val="ConsPlusNormal"/>
        <w:spacing w:before="240"/>
        <w:ind w:firstLine="540"/>
        <w:jc w:val="both"/>
        <w:rPr>
          <w:highlight w:val="yellow"/>
        </w:rPr>
      </w:pPr>
      <w:r w:rsidRPr="004900B1">
        <w:rPr>
          <w:highlight w:val="yellow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 w:rsidRPr="004900B1">
        <w:rPr>
          <w:highlight w:val="yellow"/>
        </w:rPr>
        <w:t>3.4. обеспечивает ведение учета результатов образовательного процесса в электронной форме.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 w:rsidRPr="004900B1">
        <w:rPr>
          <w:highlight w:val="yellow"/>
        </w:rPr>
        <w:t xml:space="preserve"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</w:t>
      </w:r>
      <w:r w:rsidRPr="004900B1">
        <w:rPr>
          <w:highlight w:val="yellow"/>
        </w:rPr>
        <w:lastRenderedPageBreak/>
        <w:t>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с использованием информационно-телекоммуникационной сети "Интернет".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онлайн-консультация), технических средств обучения.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 </w:t>
      </w:r>
      <w:hyperlink w:anchor="Par116" w:tooltip="ПРИМЕР" w:history="1">
        <w:r>
          <w:rPr>
            <w:color w:val="0000FF"/>
          </w:rPr>
          <w:t>приложении</w:t>
        </w:r>
      </w:hyperlink>
      <w:r>
        <w:t xml:space="preserve"> к настоящим Методическим рекомендациям приводится пример организации урока в режиме видео-конференц-связи с использованием платформы Скайп).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выражать свое отношение к работам обучающихся в виде текстовых или аудиорецензий, устных онлайн-консультаций.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 w:rsidRPr="004900B1">
        <w:rPr>
          <w:highlight w:val="yellow"/>
        </w:rPr>
        <w:t>8.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Title"/>
        <w:jc w:val="center"/>
        <w:outlineLvl w:val="1"/>
      </w:pPr>
      <w:r>
        <w:t>II. Рекомендации по реализации программ среднего</w:t>
      </w:r>
    </w:p>
    <w:p w:rsidR="00F2198F" w:rsidRDefault="00F2198F" w:rsidP="00F2198F">
      <w:pPr>
        <w:pStyle w:val="ConsPlusTitle"/>
        <w:jc w:val="center"/>
      </w:pPr>
      <w:r>
        <w:t>профессионального образования с применением электронного</w:t>
      </w:r>
    </w:p>
    <w:p w:rsidR="00F2198F" w:rsidRDefault="00F2198F" w:rsidP="00F2198F">
      <w:pPr>
        <w:pStyle w:val="ConsPlusTitle"/>
        <w:jc w:val="center"/>
      </w:pPr>
      <w:r>
        <w:t>обучения и дистанционных образовательных технологий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"виртуальных группах", которая происходит при удаленности друг от друга практически всех субъектов образования, в том числе с помощью использования систем видео-конференц-связи, через информационно-телекоммуникационную сеть "Интернет".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В период временного перевода на обучение по программам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Перечень центров опережающей профессиональной подготовки расположен по ссылке: http://profedutop50.ru/copp.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 w:rsidRPr="00EE77A7">
        <w:rPr>
          <w:highlight w:val="yellow"/>
        </w:rPr>
        <w:t xml:space="preserve">16. 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</w:t>
      </w:r>
      <w:r w:rsidRPr="00EE77A7">
        <w:rPr>
          <w:highlight w:val="yellow"/>
        </w:rPr>
        <w:lastRenderedPageBreak/>
        <w:t>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от работодателя и работника, либо перевода обучающихся на обучение по индивидуальным учебным планам.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Title"/>
        <w:jc w:val="center"/>
        <w:outlineLvl w:val="1"/>
      </w:pPr>
      <w:r>
        <w:t>III. Примерная модель реализации</w:t>
      </w:r>
    </w:p>
    <w:p w:rsidR="00F2198F" w:rsidRDefault="00F2198F" w:rsidP="00F2198F">
      <w:pPr>
        <w:pStyle w:val="ConsPlusTitle"/>
        <w:jc w:val="center"/>
      </w:pPr>
      <w:r>
        <w:t>образовательных программ среднего профессионального</w:t>
      </w:r>
    </w:p>
    <w:p w:rsidR="00F2198F" w:rsidRDefault="00F2198F" w:rsidP="00F2198F">
      <w:pPr>
        <w:pStyle w:val="ConsPlusTitle"/>
        <w:jc w:val="center"/>
      </w:pPr>
      <w:r>
        <w:t>образования с применением электронного обучения</w:t>
      </w:r>
    </w:p>
    <w:p w:rsidR="00F2198F" w:rsidRDefault="00F2198F" w:rsidP="00F2198F">
      <w:pPr>
        <w:pStyle w:val="ConsPlusTitle"/>
        <w:jc w:val="center"/>
      </w:pPr>
      <w:r>
        <w:t>и дистанционных образовательных технологий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 w:rsidRPr="0079736C">
        <w:rPr>
          <w:highlight w:val="yellow"/>
        </w:rPr>
        <w:t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назначает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материалов;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18.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размещает на своем официальном сайте в информационно-телекоммуникационной сети "Интернет" 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"виртуальных" и "совместных" группах.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19.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самостоятельно отбирает и рекомендует для проведения вебинаров, онлайн-консультирования, коллективного обсуждения и коллективного проектирования список инструментов виртуальной коммуникации.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определяет, какие учебные дисциплины и </w:t>
      </w:r>
      <w:r>
        <w:lastRenderedPageBreak/>
        <w:t>междисциплинарные курсы могут быть реализованы с помощью онлайн-курсов,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21.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размещает на своем официальном сайте в информационно-телекоммуникационной сети "Интернет" расписание онлайн-занятий, требующих присутствия в строго определенное время.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вправе перенести на другой период времени занятия, которые требуют работы с лабораторным и иным оборудованием.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23.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24. Образовательным организациям, осуществляющим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Title"/>
        <w:jc w:val="center"/>
        <w:outlineLvl w:val="1"/>
      </w:pPr>
      <w:r>
        <w:t>IV. Особенности реализации учебной и производственной</w:t>
      </w:r>
    </w:p>
    <w:p w:rsidR="00F2198F" w:rsidRDefault="00F2198F" w:rsidP="00F2198F">
      <w:pPr>
        <w:pStyle w:val="ConsPlusTitle"/>
        <w:jc w:val="center"/>
      </w:pPr>
      <w:r>
        <w:t>практик при реализации программ среднего профессионального</w:t>
      </w:r>
    </w:p>
    <w:p w:rsidR="00F2198F" w:rsidRDefault="00F2198F" w:rsidP="00F2198F">
      <w:pPr>
        <w:pStyle w:val="ConsPlusTitle"/>
        <w:jc w:val="center"/>
      </w:pPr>
      <w:r>
        <w:t>образования с применением электронного обучения</w:t>
      </w:r>
    </w:p>
    <w:p w:rsidR="00F2198F" w:rsidRDefault="00F2198F" w:rsidP="00F2198F">
      <w:pPr>
        <w:pStyle w:val="ConsPlusTitle"/>
        <w:jc w:val="center"/>
      </w:pPr>
      <w:r>
        <w:t>и дистанционных образовательных технологий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В указанном случае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технологий,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 xml:space="preserve"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</w:t>
      </w:r>
      <w:r>
        <w:lastRenderedPageBreak/>
        <w:t>образовательной организации.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right"/>
        <w:outlineLvl w:val="1"/>
      </w:pPr>
      <w:r>
        <w:t>Приложение</w:t>
      </w:r>
    </w:p>
    <w:p w:rsidR="00F2198F" w:rsidRDefault="00F2198F" w:rsidP="00F2198F">
      <w:pPr>
        <w:pStyle w:val="ConsPlusNormal"/>
        <w:jc w:val="right"/>
      </w:pPr>
      <w:r>
        <w:t>к Методическим рекомендациям</w:t>
      </w:r>
    </w:p>
    <w:p w:rsidR="00F2198F" w:rsidRDefault="00F2198F" w:rsidP="00F2198F">
      <w:pPr>
        <w:pStyle w:val="ConsPlusNormal"/>
        <w:jc w:val="right"/>
      </w:pPr>
      <w:r>
        <w:t>по реализации образовательных программ</w:t>
      </w:r>
    </w:p>
    <w:p w:rsidR="00F2198F" w:rsidRDefault="00F2198F" w:rsidP="00F2198F">
      <w:pPr>
        <w:pStyle w:val="ConsPlusNormal"/>
        <w:jc w:val="right"/>
      </w:pPr>
      <w:r>
        <w:t>начального общего, основного общего,</w:t>
      </w:r>
    </w:p>
    <w:p w:rsidR="00F2198F" w:rsidRDefault="00F2198F" w:rsidP="00F2198F">
      <w:pPr>
        <w:pStyle w:val="ConsPlusNormal"/>
        <w:jc w:val="right"/>
      </w:pPr>
      <w:r>
        <w:t>среднего общего образования,</w:t>
      </w:r>
    </w:p>
    <w:p w:rsidR="00F2198F" w:rsidRDefault="00F2198F" w:rsidP="00F2198F">
      <w:pPr>
        <w:pStyle w:val="ConsPlusNormal"/>
        <w:jc w:val="right"/>
      </w:pPr>
      <w:r>
        <w:t>образовательных программ среднего</w:t>
      </w:r>
    </w:p>
    <w:p w:rsidR="00F2198F" w:rsidRDefault="00F2198F" w:rsidP="00F2198F">
      <w:pPr>
        <w:pStyle w:val="ConsPlusNormal"/>
        <w:jc w:val="right"/>
      </w:pPr>
      <w:r>
        <w:t>профессионального образования</w:t>
      </w:r>
    </w:p>
    <w:p w:rsidR="00F2198F" w:rsidRDefault="00F2198F" w:rsidP="00F2198F">
      <w:pPr>
        <w:pStyle w:val="ConsPlusNormal"/>
        <w:jc w:val="right"/>
      </w:pPr>
      <w:r>
        <w:t>и дополнительных общеобразовательных</w:t>
      </w:r>
    </w:p>
    <w:p w:rsidR="00F2198F" w:rsidRDefault="00F2198F" w:rsidP="00F2198F">
      <w:pPr>
        <w:pStyle w:val="ConsPlusNormal"/>
        <w:jc w:val="right"/>
      </w:pPr>
      <w:r>
        <w:t>программ с применением электронного</w:t>
      </w:r>
    </w:p>
    <w:p w:rsidR="00F2198F" w:rsidRDefault="00F2198F" w:rsidP="00F2198F">
      <w:pPr>
        <w:pStyle w:val="ConsPlusNormal"/>
        <w:jc w:val="right"/>
      </w:pPr>
      <w:r>
        <w:t>обучения и дистанционных</w:t>
      </w:r>
    </w:p>
    <w:p w:rsidR="00F2198F" w:rsidRDefault="00F2198F" w:rsidP="00F2198F">
      <w:pPr>
        <w:pStyle w:val="ConsPlusNormal"/>
        <w:jc w:val="right"/>
      </w:pPr>
      <w:r>
        <w:t>образовательных технологий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Title"/>
        <w:jc w:val="center"/>
      </w:pPr>
      <w:bookmarkStart w:id="1" w:name="Par116"/>
      <w:bookmarkEnd w:id="1"/>
      <w:r>
        <w:t>ПРИМЕР</w:t>
      </w:r>
    </w:p>
    <w:p w:rsidR="00F2198F" w:rsidRDefault="00F2198F" w:rsidP="00F2198F">
      <w:pPr>
        <w:pStyle w:val="ConsPlusTitle"/>
        <w:jc w:val="center"/>
      </w:pPr>
      <w:r>
        <w:t>ОРГАНИЗАЦИИ УРОКА В РЕЖИМЕ ВИДЕО-КОНФЕРЕНЦ-СВЯЗИ</w:t>
      </w:r>
    </w:p>
    <w:p w:rsidR="00F2198F" w:rsidRDefault="00F2198F" w:rsidP="00F2198F">
      <w:pPr>
        <w:pStyle w:val="ConsPlusTitle"/>
        <w:jc w:val="center"/>
      </w:pPr>
      <w:r>
        <w:t>С ИСПОЛЬЗОВАНИЕМ ПЛАТФОРМЫ СКАЙП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>Шаг 1. Зайти по ссылке https://www.skype.com/ru/free-conference-call/</w:t>
      </w:r>
    </w:p>
    <w:p w:rsidR="00F2198F" w:rsidRDefault="00F2198F" w:rsidP="00F2198F">
      <w:pPr>
        <w:pStyle w:val="ConsPlusNormal"/>
        <w:spacing w:before="240"/>
        <w:ind w:firstLine="540"/>
        <w:jc w:val="both"/>
      </w:pPr>
      <w:r>
        <w:t>Шаг 2. Создать бесплатную уникальную ссылку нажимаем на кнопку "Создать бесплатное собрание" (рисунок 1):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rPr>
          <w:noProof/>
          <w:position w:val="-306"/>
        </w:rPr>
        <w:lastRenderedPageBreak/>
        <w:drawing>
          <wp:inline distT="0" distB="0" distL="0" distR="0">
            <wp:extent cx="6481445" cy="40392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t>Рисунок 1.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>Шаг 3. Скопировать ссылку на собрание и отправьте ее участникам. Затем нажмите на кнопку "Позвонить" (рисунок 2):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rPr>
          <w:noProof/>
          <w:position w:val="-407"/>
        </w:rPr>
        <w:lastRenderedPageBreak/>
        <w:drawing>
          <wp:inline distT="0" distB="0" distL="0" distR="0">
            <wp:extent cx="6481445" cy="53257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532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t>Рисунок 2.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>Шаг 4. Нажмите кнопку "Присоединиться как гость" (рисунок 3):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rPr>
          <w:noProof/>
          <w:position w:val="-403"/>
        </w:rPr>
        <w:lastRenderedPageBreak/>
        <w:drawing>
          <wp:inline distT="0" distB="0" distL="0" distR="0">
            <wp:extent cx="6481445" cy="52755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527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t>Рисунок 3.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>Шаг 5. Ввести свое имя и нажать на кнопку "Присоединиться" (рисунок 4):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rPr>
          <w:noProof/>
          <w:position w:val="-397"/>
        </w:rPr>
        <w:lastRenderedPageBreak/>
        <w:drawing>
          <wp:inline distT="0" distB="0" distL="0" distR="0">
            <wp:extent cx="6481445" cy="51949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519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t>Рисунок 4.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ind w:firstLine="540"/>
        <w:jc w:val="both"/>
      </w:pPr>
      <w:r>
        <w:t>Шаг 6. Нажать на кнопку "Позвонить" и начать занятие (рисунок 5).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rPr>
          <w:noProof/>
          <w:position w:val="-439"/>
        </w:rPr>
        <w:lastRenderedPageBreak/>
        <w:drawing>
          <wp:inline distT="0" distB="0" distL="0" distR="0">
            <wp:extent cx="6481445" cy="5727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center"/>
      </w:pPr>
      <w:r>
        <w:t>Рисунок 5.</w:t>
      </w: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jc w:val="both"/>
      </w:pPr>
    </w:p>
    <w:p w:rsidR="00F2198F" w:rsidRDefault="00F2198F" w:rsidP="00F219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0D1" w:rsidRDefault="00C840D1"/>
    <w:sectPr w:rsidR="00C840D1" w:rsidSect="0098393F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A6" w:rsidRDefault="006C21A6" w:rsidP="0098393F">
      <w:pPr>
        <w:spacing w:after="0" w:line="240" w:lineRule="auto"/>
      </w:pPr>
      <w:r>
        <w:separator/>
      </w:r>
    </w:p>
  </w:endnote>
  <w:endnote w:type="continuationSeparator" w:id="1">
    <w:p w:rsidR="006C21A6" w:rsidRDefault="006C21A6" w:rsidP="0098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B1" w:rsidRDefault="006C21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900B1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0B1" w:rsidRDefault="00F2198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0B1" w:rsidRDefault="00276B8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F2198F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0B1" w:rsidRDefault="00F2198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276B80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76B80">
            <w:rPr>
              <w:sz w:val="20"/>
              <w:szCs w:val="20"/>
            </w:rPr>
            <w:fldChar w:fldCharType="separate"/>
          </w:r>
          <w:r w:rsidR="00EE77A7">
            <w:rPr>
              <w:noProof/>
              <w:sz w:val="20"/>
              <w:szCs w:val="20"/>
            </w:rPr>
            <w:t>6</w:t>
          </w:r>
          <w:r w:rsidR="00276B8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 w:rsidR="00276B80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76B80">
            <w:rPr>
              <w:sz w:val="20"/>
              <w:szCs w:val="20"/>
            </w:rPr>
            <w:fldChar w:fldCharType="separate"/>
          </w:r>
          <w:r w:rsidR="00EE77A7">
            <w:rPr>
              <w:noProof/>
              <w:sz w:val="20"/>
              <w:szCs w:val="20"/>
            </w:rPr>
            <w:t>13</w:t>
          </w:r>
          <w:r w:rsidR="00276B80">
            <w:rPr>
              <w:sz w:val="20"/>
              <w:szCs w:val="20"/>
            </w:rPr>
            <w:fldChar w:fldCharType="end"/>
          </w:r>
        </w:p>
      </w:tc>
    </w:tr>
  </w:tbl>
  <w:p w:rsidR="004900B1" w:rsidRDefault="006C21A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A6" w:rsidRDefault="006C21A6" w:rsidP="0098393F">
      <w:pPr>
        <w:spacing w:after="0" w:line="240" w:lineRule="auto"/>
      </w:pPr>
      <w:r>
        <w:separator/>
      </w:r>
    </w:p>
  </w:footnote>
  <w:footnote w:type="continuationSeparator" w:id="1">
    <w:p w:rsidR="006C21A6" w:rsidRDefault="006C21A6" w:rsidP="0098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900B1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0B1" w:rsidRDefault="00F2198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Минпросвещения России от 19.03.2020 N ГД-39/04</w:t>
          </w:r>
          <w:r>
            <w:rPr>
              <w:sz w:val="16"/>
              <w:szCs w:val="16"/>
            </w:rPr>
            <w:br/>
            <w:t>"О направлении методических рекомендаций"</w:t>
          </w:r>
          <w:r>
            <w:rPr>
              <w:sz w:val="16"/>
              <w:szCs w:val="16"/>
            </w:rPr>
            <w:br/>
            <w:t>(вместе с "Методически...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0B1" w:rsidRDefault="006C21A6">
          <w:pPr>
            <w:pStyle w:val="ConsPlusNormal"/>
            <w:jc w:val="center"/>
          </w:pPr>
        </w:p>
        <w:p w:rsidR="004900B1" w:rsidRDefault="006C21A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00B1" w:rsidRDefault="00F2198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02.04.2020</w:t>
          </w:r>
        </w:p>
      </w:tc>
    </w:tr>
  </w:tbl>
  <w:p w:rsidR="004900B1" w:rsidRDefault="006C21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900B1" w:rsidRDefault="00F2198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98F"/>
    <w:rsid w:val="00113ABB"/>
    <w:rsid w:val="00276B80"/>
    <w:rsid w:val="006C21A6"/>
    <w:rsid w:val="0079736C"/>
    <w:rsid w:val="0091334C"/>
    <w:rsid w:val="0098393F"/>
    <w:rsid w:val="00C840D1"/>
    <w:rsid w:val="00EE77A7"/>
    <w:rsid w:val="00F2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8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98F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  <w:lang w:eastAsia="ru-RU"/>
    </w:rPr>
  </w:style>
  <w:style w:type="paragraph" w:customStyle="1" w:styleId="ConsPlusTitle">
    <w:name w:val="ConsPlusTitle"/>
    <w:uiPriority w:val="99"/>
    <w:rsid w:val="00F2198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TitlePage">
    <w:name w:val="ConsPlusTitlePage"/>
    <w:uiPriority w:val="99"/>
    <w:rsid w:val="00F2198F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9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2758</Words>
  <Characters>15726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dcterms:created xsi:type="dcterms:W3CDTF">2020-04-03T09:41:00Z</dcterms:created>
  <dcterms:modified xsi:type="dcterms:W3CDTF">2020-04-06T09:05:00Z</dcterms:modified>
</cp:coreProperties>
</file>